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954A8" w14:textId="7A2D9453" w:rsidR="00DC5D3E" w:rsidRDefault="00DC5D3E" w:rsidP="00DC5D3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163D6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163D6F">
        <w:rPr>
          <w:rFonts w:ascii="Corbel" w:hAnsi="Corbel"/>
          <w:bCs/>
          <w:i/>
          <w:sz w:val="18"/>
          <w:szCs w:val="18"/>
        </w:rPr>
        <w:t>5</w:t>
      </w:r>
    </w:p>
    <w:p w14:paraId="6C917C7C" w14:textId="77777777" w:rsidR="00DC5D3E" w:rsidRDefault="00DC5D3E" w:rsidP="00DC5D3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6182FB" w14:textId="77777777" w:rsidR="00DC5D3E" w:rsidRDefault="00DC5D3E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BEA9A3E" w14:textId="77777777" w:rsidR="00DC5D3E" w:rsidRDefault="00DC5D3E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C2C2C" w14:textId="77777777" w:rsidR="00D511A2" w:rsidRPr="000F597B" w:rsidRDefault="00D511A2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F597B">
        <w:rPr>
          <w:rFonts w:ascii="Corbel" w:hAnsi="Corbel"/>
          <w:b/>
          <w:smallCaps/>
          <w:sz w:val="24"/>
          <w:szCs w:val="24"/>
        </w:rPr>
        <w:t>SYLABU</w:t>
      </w:r>
      <w:r w:rsidR="000F597B" w:rsidRPr="000F597B">
        <w:rPr>
          <w:rFonts w:ascii="Corbel" w:hAnsi="Corbel"/>
          <w:b/>
          <w:smallCaps/>
          <w:sz w:val="24"/>
          <w:szCs w:val="24"/>
        </w:rPr>
        <w:t>S</w:t>
      </w:r>
    </w:p>
    <w:p w14:paraId="73A739D2" w14:textId="77777777" w:rsidR="00F206D2" w:rsidRPr="000F597B" w:rsidRDefault="00F206D2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622313" w14:textId="39AE4797" w:rsidR="00D511A2" w:rsidRPr="000F597B" w:rsidRDefault="00D511A2" w:rsidP="007D68B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F597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D68B9">
        <w:rPr>
          <w:rFonts w:ascii="Corbel" w:hAnsi="Corbel"/>
          <w:b/>
          <w:smallCaps/>
          <w:sz w:val="24"/>
          <w:szCs w:val="24"/>
        </w:rPr>
        <w:t>202</w:t>
      </w:r>
      <w:r w:rsidR="00895365">
        <w:rPr>
          <w:rFonts w:ascii="Corbel" w:hAnsi="Corbel"/>
          <w:b/>
          <w:smallCaps/>
          <w:sz w:val="24"/>
          <w:szCs w:val="24"/>
        </w:rPr>
        <w:t>6</w:t>
      </w:r>
      <w:r w:rsidR="007D68B9">
        <w:rPr>
          <w:rFonts w:ascii="Corbel" w:hAnsi="Corbel"/>
          <w:b/>
          <w:smallCaps/>
          <w:sz w:val="24"/>
          <w:szCs w:val="24"/>
        </w:rPr>
        <w:t>-20</w:t>
      </w:r>
      <w:r w:rsidR="00263A09">
        <w:rPr>
          <w:rFonts w:ascii="Corbel" w:hAnsi="Corbel"/>
          <w:b/>
          <w:smallCaps/>
          <w:sz w:val="24"/>
          <w:szCs w:val="24"/>
        </w:rPr>
        <w:t>3</w:t>
      </w:r>
      <w:r w:rsidR="00895365">
        <w:rPr>
          <w:rFonts w:ascii="Corbel" w:hAnsi="Corbel"/>
          <w:b/>
          <w:smallCaps/>
          <w:sz w:val="24"/>
          <w:szCs w:val="24"/>
        </w:rPr>
        <w:t>1</w:t>
      </w:r>
    </w:p>
    <w:p w14:paraId="5CE89580" w14:textId="6F896492" w:rsidR="00D511A2" w:rsidRPr="000F597B" w:rsidRDefault="00D511A2" w:rsidP="00F206D2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Rok akademicki</w:t>
      </w:r>
      <w:r w:rsidR="00F206D2" w:rsidRPr="000F597B">
        <w:rPr>
          <w:rFonts w:ascii="Corbel" w:hAnsi="Corbel"/>
          <w:sz w:val="24"/>
          <w:szCs w:val="24"/>
        </w:rPr>
        <w:t xml:space="preserve"> 202</w:t>
      </w:r>
      <w:r w:rsidR="00895365">
        <w:rPr>
          <w:rFonts w:ascii="Corbel" w:hAnsi="Corbel"/>
          <w:sz w:val="24"/>
          <w:szCs w:val="24"/>
        </w:rPr>
        <w:t>7</w:t>
      </w:r>
      <w:r w:rsidR="00F206D2" w:rsidRPr="000F597B">
        <w:rPr>
          <w:rFonts w:ascii="Corbel" w:hAnsi="Corbel"/>
          <w:sz w:val="24"/>
          <w:szCs w:val="24"/>
        </w:rPr>
        <w:t>/202</w:t>
      </w:r>
      <w:r w:rsidR="00895365">
        <w:rPr>
          <w:rFonts w:ascii="Corbel" w:hAnsi="Corbel"/>
          <w:sz w:val="24"/>
          <w:szCs w:val="24"/>
        </w:rPr>
        <w:t>8</w:t>
      </w:r>
    </w:p>
    <w:p w14:paraId="61BC243E" w14:textId="77777777" w:rsidR="00D511A2" w:rsidRPr="000F597B" w:rsidRDefault="00D511A2" w:rsidP="00FA3AA6">
      <w:pPr>
        <w:spacing w:after="0" w:line="240" w:lineRule="auto"/>
        <w:rPr>
          <w:rFonts w:ascii="Corbel" w:hAnsi="Corbel"/>
          <w:sz w:val="24"/>
          <w:szCs w:val="24"/>
        </w:rPr>
      </w:pPr>
    </w:p>
    <w:p w14:paraId="09C7491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D511A2" w:rsidRPr="000F597B" w14:paraId="5B3ADAA2" w14:textId="77777777" w:rsidTr="00F206D2">
        <w:tc>
          <w:tcPr>
            <w:tcW w:w="2694" w:type="dxa"/>
            <w:vAlign w:val="center"/>
          </w:tcPr>
          <w:p w14:paraId="3D4B1C9E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95B484" w14:textId="77777777" w:rsidR="00D511A2" w:rsidRPr="000F597B" w:rsidRDefault="00DC5E96" w:rsidP="00D7750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wczesne wspomaganie</w:t>
            </w:r>
            <w:r w:rsidR="00F206D2" w:rsidRPr="000F597B">
              <w:rPr>
                <w:rFonts w:ascii="Corbel" w:hAnsi="Corbel"/>
                <w:color w:val="auto"/>
                <w:sz w:val="24"/>
                <w:szCs w:val="24"/>
              </w:rPr>
              <w:t xml:space="preserve"> dziecka z</w:t>
            </w:r>
            <w:r>
              <w:rPr>
                <w:rFonts w:ascii="Corbel" w:hAnsi="Corbel"/>
                <w:color w:val="auto"/>
                <w:sz w:val="24"/>
                <w:szCs w:val="24"/>
              </w:rPr>
              <w:t>e spektrum</w:t>
            </w:r>
            <w:r w:rsidR="00F206D2" w:rsidRPr="000F597B">
              <w:rPr>
                <w:rFonts w:ascii="Corbel" w:hAnsi="Corbel"/>
                <w:color w:val="auto"/>
                <w:sz w:val="24"/>
                <w:szCs w:val="24"/>
              </w:rPr>
              <w:t xml:space="preserve"> autyzm</w:t>
            </w:r>
            <w:r>
              <w:rPr>
                <w:rFonts w:ascii="Corbel" w:hAnsi="Corbel"/>
                <w:color w:val="auto"/>
                <w:sz w:val="24"/>
                <w:szCs w:val="24"/>
              </w:rPr>
              <w:t>u</w:t>
            </w:r>
          </w:p>
        </w:tc>
      </w:tr>
      <w:tr w:rsidR="00D511A2" w:rsidRPr="000F597B" w14:paraId="19777BD9" w14:textId="77777777" w:rsidTr="00F206D2">
        <w:tc>
          <w:tcPr>
            <w:tcW w:w="2694" w:type="dxa"/>
            <w:vAlign w:val="center"/>
          </w:tcPr>
          <w:p w14:paraId="7BE258E8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79B73D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D511A2" w:rsidRPr="000F597B" w14:paraId="645E804E" w14:textId="77777777" w:rsidTr="00F206D2">
        <w:tc>
          <w:tcPr>
            <w:tcW w:w="2694" w:type="dxa"/>
            <w:vAlign w:val="center"/>
          </w:tcPr>
          <w:p w14:paraId="17D701C3" w14:textId="77777777" w:rsidR="00D511A2" w:rsidRPr="000F597B" w:rsidRDefault="00D511A2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E6B45B8" w14:textId="70FC4593" w:rsidR="00D511A2" w:rsidRPr="000F597B" w:rsidRDefault="00B57A4A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7A4A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D511A2" w:rsidRPr="000F597B" w14:paraId="5CE25F1D" w14:textId="77777777" w:rsidTr="00F206D2">
        <w:tc>
          <w:tcPr>
            <w:tcW w:w="2694" w:type="dxa"/>
            <w:vAlign w:val="center"/>
          </w:tcPr>
          <w:p w14:paraId="186D0FB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00E873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511A2" w:rsidRPr="000F597B" w14:paraId="52ECC3D1" w14:textId="77777777" w:rsidTr="00F206D2">
        <w:tc>
          <w:tcPr>
            <w:tcW w:w="2694" w:type="dxa"/>
            <w:vAlign w:val="center"/>
          </w:tcPr>
          <w:p w14:paraId="7367C57B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0FF9BD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D511A2" w:rsidRPr="000F597B" w14:paraId="444649DC" w14:textId="77777777" w:rsidTr="00F206D2">
        <w:tc>
          <w:tcPr>
            <w:tcW w:w="2694" w:type="dxa"/>
            <w:vAlign w:val="center"/>
          </w:tcPr>
          <w:p w14:paraId="60210204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D572C2A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D511A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D511A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D511A2" w:rsidRPr="000F597B" w14:paraId="59734148" w14:textId="77777777" w:rsidTr="00F206D2">
        <w:tc>
          <w:tcPr>
            <w:tcW w:w="2694" w:type="dxa"/>
            <w:vAlign w:val="center"/>
          </w:tcPr>
          <w:p w14:paraId="578C477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9EE2E5" w14:textId="77777777" w:rsidR="00D511A2" w:rsidRPr="000F597B" w:rsidRDefault="00D511A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D511A2" w:rsidRPr="000F597B" w14:paraId="440C2A9E" w14:textId="77777777" w:rsidTr="00F206D2">
        <w:tc>
          <w:tcPr>
            <w:tcW w:w="2694" w:type="dxa"/>
            <w:vAlign w:val="center"/>
          </w:tcPr>
          <w:p w14:paraId="359C5C0C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83F99F" w14:textId="7F4BFF0D" w:rsidR="00D511A2" w:rsidRPr="000F597B" w:rsidRDefault="00263A09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D511A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D511A2" w:rsidRPr="000F597B" w14:paraId="4345BE4E" w14:textId="77777777" w:rsidTr="00F206D2">
        <w:tc>
          <w:tcPr>
            <w:tcW w:w="2694" w:type="dxa"/>
            <w:vAlign w:val="center"/>
          </w:tcPr>
          <w:p w14:paraId="21CBD1C8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3BAC17" w14:textId="77777777" w:rsidR="00D511A2" w:rsidRPr="000F597B" w:rsidRDefault="00D511A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F206D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 rok, 4 semestr</w:t>
            </w:r>
          </w:p>
        </w:tc>
      </w:tr>
      <w:tr w:rsidR="00F206D2" w:rsidRPr="000F597B" w14:paraId="50CDD9D0" w14:textId="77777777" w:rsidTr="00F206D2">
        <w:tc>
          <w:tcPr>
            <w:tcW w:w="2694" w:type="dxa"/>
            <w:vAlign w:val="center"/>
          </w:tcPr>
          <w:p w14:paraId="65A288E8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6B0C91" w14:textId="77777777" w:rsidR="00D77504" w:rsidRPr="000F597B" w:rsidRDefault="00F206D2" w:rsidP="00D7750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33FCA" w:rsidRPr="000F597B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D77504" w:rsidRPr="000F597B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206D2" w:rsidRPr="000F597B" w14:paraId="539320BD" w14:textId="77777777" w:rsidTr="00F206D2">
        <w:tc>
          <w:tcPr>
            <w:tcW w:w="2694" w:type="dxa"/>
            <w:vAlign w:val="center"/>
          </w:tcPr>
          <w:p w14:paraId="0429D0D1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3C83A5" w14:textId="77777777" w:rsidR="00F206D2" w:rsidRPr="000F597B" w:rsidRDefault="00F206D2" w:rsidP="00F206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206D2" w:rsidRPr="000F597B" w14:paraId="5A5F5656" w14:textId="77777777" w:rsidTr="00F206D2">
        <w:tc>
          <w:tcPr>
            <w:tcW w:w="2694" w:type="dxa"/>
            <w:vAlign w:val="center"/>
          </w:tcPr>
          <w:p w14:paraId="4E5BDDA8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535E8F" w14:textId="77777777" w:rsidR="00F206D2" w:rsidRPr="000F597B" w:rsidRDefault="00F206D2" w:rsidP="00F206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dr Aneta Lew </w:t>
            </w:r>
            <w:r w:rsidR="00AA2C8A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 Koralewicz</w:t>
            </w:r>
            <w:r w:rsidR="00AA2C8A">
              <w:rPr>
                <w:rFonts w:ascii="Corbel" w:hAnsi="Corbel"/>
                <w:b w:val="0"/>
                <w:sz w:val="24"/>
                <w:szCs w:val="24"/>
              </w:rPr>
              <w:t xml:space="preserve">, dr </w:t>
            </w:r>
            <w:r w:rsidR="00AA2C8A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Izabela Marczykowska</w:t>
            </w:r>
          </w:p>
        </w:tc>
      </w:tr>
      <w:tr w:rsidR="00D511A2" w:rsidRPr="000F597B" w14:paraId="15002115" w14:textId="77777777" w:rsidTr="00F206D2">
        <w:tc>
          <w:tcPr>
            <w:tcW w:w="2694" w:type="dxa"/>
            <w:vAlign w:val="center"/>
          </w:tcPr>
          <w:p w14:paraId="167FF88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6E6AB3" w14:textId="20A14FE1" w:rsidR="00D511A2" w:rsidRPr="000F597B" w:rsidRDefault="003E44E0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D77504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r Izabela Marczykowska</w:t>
            </w:r>
          </w:p>
        </w:tc>
      </w:tr>
    </w:tbl>
    <w:p w14:paraId="4101E41E" w14:textId="77777777" w:rsidR="00D511A2" w:rsidRPr="000F597B" w:rsidRDefault="00D511A2" w:rsidP="00FA3AA6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* </w:t>
      </w:r>
      <w:r w:rsidRPr="000F597B">
        <w:rPr>
          <w:rFonts w:ascii="Corbel" w:hAnsi="Corbel"/>
          <w:i/>
          <w:sz w:val="24"/>
          <w:szCs w:val="24"/>
        </w:rPr>
        <w:t>-</w:t>
      </w:r>
      <w:r w:rsidRPr="000F597B">
        <w:rPr>
          <w:rFonts w:ascii="Corbel" w:hAnsi="Corbel"/>
          <w:b w:val="0"/>
          <w:i/>
          <w:sz w:val="24"/>
          <w:szCs w:val="24"/>
        </w:rPr>
        <w:t>opcjonalni</w:t>
      </w:r>
      <w:r w:rsidRPr="000F597B">
        <w:rPr>
          <w:rFonts w:ascii="Corbel" w:hAnsi="Corbel"/>
          <w:b w:val="0"/>
          <w:sz w:val="24"/>
          <w:szCs w:val="24"/>
        </w:rPr>
        <w:t>e,</w:t>
      </w:r>
      <w:r w:rsidRPr="000F597B">
        <w:rPr>
          <w:rFonts w:ascii="Corbel" w:hAnsi="Corbel"/>
          <w:i/>
          <w:sz w:val="24"/>
          <w:szCs w:val="24"/>
        </w:rPr>
        <w:t xml:space="preserve"> </w:t>
      </w:r>
      <w:r w:rsidRPr="000F597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099234D" w14:textId="77777777" w:rsidR="00D511A2" w:rsidRPr="000F597B" w:rsidRDefault="00D511A2" w:rsidP="00FA3AA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DEBF0A1" w14:textId="77777777" w:rsidR="00D511A2" w:rsidRPr="000F597B" w:rsidRDefault="00D511A2" w:rsidP="00FA3AA6">
      <w:pPr>
        <w:pStyle w:val="Podpunkty"/>
        <w:ind w:left="284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F206D2" w:rsidRPr="000F597B" w14:paraId="6FD4AA98" w14:textId="77777777" w:rsidTr="00F206D2">
        <w:tc>
          <w:tcPr>
            <w:tcW w:w="1045" w:type="dxa"/>
          </w:tcPr>
          <w:p w14:paraId="2F7B180C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2056553F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3" w:type="dxa"/>
            <w:vAlign w:val="center"/>
          </w:tcPr>
          <w:p w14:paraId="2B111BA8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787" w:type="dxa"/>
            <w:vAlign w:val="center"/>
          </w:tcPr>
          <w:p w14:paraId="4A5EBBFB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63" w:type="dxa"/>
            <w:vAlign w:val="center"/>
          </w:tcPr>
          <w:p w14:paraId="2F5E7A5E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799" w:type="dxa"/>
            <w:vAlign w:val="center"/>
          </w:tcPr>
          <w:p w14:paraId="568932C7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8" w:type="dxa"/>
            <w:vAlign w:val="center"/>
          </w:tcPr>
          <w:p w14:paraId="686DD2D5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59" w:type="dxa"/>
            <w:vAlign w:val="center"/>
          </w:tcPr>
          <w:p w14:paraId="583E2DB6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4" w:type="dxa"/>
            <w:vAlign w:val="center"/>
          </w:tcPr>
          <w:p w14:paraId="646C9461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1" w:type="dxa"/>
            <w:vAlign w:val="center"/>
          </w:tcPr>
          <w:p w14:paraId="34853158" w14:textId="77777777" w:rsidR="00D511A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14:paraId="74C2CA38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F597B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F206D2" w:rsidRPr="000F597B" w14:paraId="36744694" w14:textId="77777777" w:rsidTr="00F206D2">
        <w:tc>
          <w:tcPr>
            <w:tcW w:w="1045" w:type="dxa"/>
          </w:tcPr>
          <w:p w14:paraId="4CA18AEB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4</w:t>
            </w:r>
          </w:p>
        </w:tc>
        <w:tc>
          <w:tcPr>
            <w:tcW w:w="913" w:type="dxa"/>
            <w:vAlign w:val="center"/>
          </w:tcPr>
          <w:p w14:paraId="6C5B4364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14:paraId="0435545C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63" w:type="dxa"/>
            <w:vAlign w:val="center"/>
          </w:tcPr>
          <w:p w14:paraId="0CF1F8CF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99" w:type="dxa"/>
            <w:vAlign w:val="center"/>
          </w:tcPr>
          <w:p w14:paraId="39E2D732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18" w:type="dxa"/>
            <w:vAlign w:val="center"/>
          </w:tcPr>
          <w:p w14:paraId="4E666345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14:paraId="48FB1A31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4" w:type="dxa"/>
            <w:vAlign w:val="center"/>
          </w:tcPr>
          <w:p w14:paraId="6428B89E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1" w:type="dxa"/>
            <w:vAlign w:val="center"/>
          </w:tcPr>
          <w:p w14:paraId="093F780B" w14:textId="4BF56C92" w:rsidR="00F206D2" w:rsidRPr="000F597B" w:rsidRDefault="00F8317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30</w:t>
            </w:r>
          </w:p>
        </w:tc>
        <w:tc>
          <w:tcPr>
            <w:tcW w:w="1499" w:type="dxa"/>
            <w:vAlign w:val="center"/>
          </w:tcPr>
          <w:p w14:paraId="62ECEE06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F597B">
              <w:rPr>
                <w:rFonts w:ascii="Corbel" w:hAnsi="Corbel"/>
                <w:b/>
                <w:szCs w:val="24"/>
                <w:lang w:eastAsia="en-US"/>
              </w:rPr>
              <w:t>5</w:t>
            </w:r>
          </w:p>
        </w:tc>
      </w:tr>
    </w:tbl>
    <w:p w14:paraId="25C472E9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C7911A2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1.2.</w:t>
      </w:r>
      <w:r w:rsidRPr="000F597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BA66E82" w14:textId="77777777" w:rsidR="00F206D2" w:rsidRPr="000F597B" w:rsidRDefault="00F206D2" w:rsidP="00F206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eastAsia="MS Gothic" w:hAnsi="Corbel"/>
          <w:b w:val="0"/>
          <w:szCs w:val="24"/>
        </w:rPr>
        <w:sym w:font="Wingdings" w:char="F078"/>
      </w:r>
      <w:r w:rsidRPr="000F597B">
        <w:rPr>
          <w:rFonts w:ascii="Corbel" w:eastAsia="MS Gothic" w:hAnsi="Corbel"/>
          <w:b w:val="0"/>
          <w:szCs w:val="24"/>
        </w:rPr>
        <w:t xml:space="preserve"> </w:t>
      </w:r>
      <w:r w:rsidRPr="000F597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AEA5867" w14:textId="77777777" w:rsidR="00F206D2" w:rsidRPr="000F597B" w:rsidRDefault="00F206D2" w:rsidP="00F206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F597B">
        <w:rPr>
          <w:rFonts w:ascii="MS Gothic" w:eastAsia="MS Gothic" w:hAnsi="MS Gothic" w:cs="MS Gothic" w:hint="eastAsia"/>
          <w:b w:val="0"/>
          <w:szCs w:val="24"/>
        </w:rPr>
        <w:t>☐</w:t>
      </w:r>
      <w:r w:rsidRPr="000F597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4E45D5" w14:textId="77777777" w:rsidR="00F206D2" w:rsidRPr="000F597B" w:rsidRDefault="00F206D2" w:rsidP="00F206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D9AAC3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1.3 </w:t>
      </w:r>
      <w:r w:rsidRPr="000F597B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D78BF06" w14:textId="77777777" w:rsidR="00F206D2" w:rsidRPr="000F597B" w:rsidRDefault="00F206D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ab/>
        <w:t>warsztaty - zalic</w:t>
      </w:r>
      <w:r w:rsidR="00AB5118" w:rsidRPr="000F597B">
        <w:rPr>
          <w:rFonts w:ascii="Corbel" w:hAnsi="Corbel"/>
          <w:b w:val="0"/>
          <w:smallCaps w:val="0"/>
          <w:szCs w:val="24"/>
        </w:rPr>
        <w:t>z</w:t>
      </w:r>
      <w:r w:rsidRPr="000F597B">
        <w:rPr>
          <w:rFonts w:ascii="Corbel" w:hAnsi="Corbel"/>
          <w:b w:val="0"/>
          <w:smallCaps w:val="0"/>
          <w:szCs w:val="24"/>
        </w:rPr>
        <w:t>enie z oceną</w:t>
      </w:r>
    </w:p>
    <w:p w14:paraId="2C452E42" w14:textId="77777777" w:rsidR="00F206D2" w:rsidRPr="000F597B" w:rsidRDefault="00F206D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ab/>
        <w:t>egzamin</w:t>
      </w:r>
    </w:p>
    <w:p w14:paraId="750C751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F4C865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533DFA13" w14:textId="77777777" w:rsidTr="00605ACB">
        <w:tc>
          <w:tcPr>
            <w:tcW w:w="9670" w:type="dxa"/>
          </w:tcPr>
          <w:p w14:paraId="3EB8D130" w14:textId="77777777" w:rsidR="00D511A2" w:rsidRPr="000F597B" w:rsidRDefault="00D511A2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Pedagogika specjalna, Dydaktyka specjalna, Diagnoza wielospecjalistyczna dzieci i młodzieży ze spektrum autyzmu,</w:t>
            </w:r>
            <w:r w:rsidRPr="000F59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Pedagogika osób z niepełnosprawnością intelektualną, </w:t>
            </w:r>
            <w:r w:rsidRPr="000F597B">
              <w:rPr>
                <w:rFonts w:ascii="Corbel" w:hAnsi="Corbel"/>
                <w:b w:val="0"/>
                <w:smallCaps w:val="0"/>
                <w:szCs w:val="24"/>
              </w:rPr>
              <w:t>Psychologia rozwojowa, Psychologia kliniczna</w:t>
            </w:r>
          </w:p>
        </w:tc>
      </w:tr>
    </w:tbl>
    <w:p w14:paraId="0BAF8A5D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</w:p>
    <w:p w14:paraId="685BD4FE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>3. cele, efekty uczenia się , treści Programowe i stosowane metody Dydaktyczne</w:t>
      </w:r>
    </w:p>
    <w:p w14:paraId="260711DB" w14:textId="77777777" w:rsidR="00D511A2" w:rsidRPr="000F597B" w:rsidRDefault="00D511A2" w:rsidP="00FA3AA6">
      <w:pPr>
        <w:pStyle w:val="Podpunkty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3.1 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675"/>
      </w:tblGrid>
      <w:tr w:rsidR="00D511A2" w:rsidRPr="000F597B" w14:paraId="416EFB09" w14:textId="77777777" w:rsidTr="00F206D2">
        <w:tc>
          <w:tcPr>
            <w:tcW w:w="851" w:type="dxa"/>
            <w:vAlign w:val="center"/>
          </w:tcPr>
          <w:p w14:paraId="7844C284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0E7387E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Analiza zakresu pojęć: wspieranie rozwoju, wczesne wspomaganie, wczesna interwencja w odniesieniu do dzieci ze spektrum autyzmu</w:t>
            </w:r>
          </w:p>
        </w:tc>
      </w:tr>
      <w:tr w:rsidR="00D511A2" w:rsidRPr="000F597B" w14:paraId="33034F60" w14:textId="77777777" w:rsidTr="00F206D2">
        <w:tc>
          <w:tcPr>
            <w:tcW w:w="851" w:type="dxa"/>
            <w:vAlign w:val="center"/>
          </w:tcPr>
          <w:p w14:paraId="59A16A20" w14:textId="77777777" w:rsidR="00D511A2" w:rsidRPr="000F597B" w:rsidRDefault="00D511A2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713B79" w14:textId="77777777" w:rsidR="00D511A2" w:rsidRPr="000F597B" w:rsidRDefault="00D511A2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F597B">
              <w:rPr>
                <w:rFonts w:ascii="Corbel" w:hAnsi="Corbel"/>
              </w:rPr>
              <w:t xml:space="preserve">Zapoznanie studentów z instytucjonalnymi i pozainstytucjonalnymi formami wczesnego wspomagania </w:t>
            </w:r>
          </w:p>
        </w:tc>
      </w:tr>
      <w:tr w:rsidR="00D511A2" w:rsidRPr="000F597B" w14:paraId="5FB7075F" w14:textId="77777777" w:rsidTr="00F206D2">
        <w:tc>
          <w:tcPr>
            <w:tcW w:w="851" w:type="dxa"/>
            <w:vAlign w:val="center"/>
          </w:tcPr>
          <w:p w14:paraId="2108D51E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AE49F10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wspomagania rozwoju dzieci ze spektrum autyzmu  </w:t>
            </w:r>
          </w:p>
        </w:tc>
      </w:tr>
    </w:tbl>
    <w:p w14:paraId="0BA2AA58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6DBBD8" w14:textId="77777777" w:rsidR="00D511A2" w:rsidRPr="000F597B" w:rsidRDefault="00D511A2" w:rsidP="00FA3AA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>3.2 Efekty uczenia się dla przedmiotu</w:t>
      </w:r>
      <w:r w:rsidRPr="000F597B">
        <w:rPr>
          <w:rFonts w:ascii="Corbel" w:hAnsi="Corbel"/>
          <w:sz w:val="24"/>
          <w:szCs w:val="24"/>
        </w:rPr>
        <w:t xml:space="preserve"> </w:t>
      </w:r>
    </w:p>
    <w:p w14:paraId="34ED0CC5" w14:textId="77777777" w:rsidR="00D511A2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8"/>
        <w:gridCol w:w="1864"/>
      </w:tblGrid>
      <w:tr w:rsidR="00163D6F" w:rsidRPr="000F597B" w14:paraId="29B617B6" w14:textId="77777777" w:rsidTr="001B5BCF">
        <w:tc>
          <w:tcPr>
            <w:tcW w:w="1678" w:type="dxa"/>
            <w:vAlign w:val="center"/>
          </w:tcPr>
          <w:p w14:paraId="5028C740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8" w:type="dxa"/>
            <w:vAlign w:val="center"/>
          </w:tcPr>
          <w:p w14:paraId="4770B2A6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49826052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F597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3D6F" w:rsidRPr="000F597B" w14:paraId="36648308" w14:textId="77777777" w:rsidTr="001B5BCF">
        <w:tc>
          <w:tcPr>
            <w:tcW w:w="1678" w:type="dxa"/>
          </w:tcPr>
          <w:p w14:paraId="49B86680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8" w:type="dxa"/>
          </w:tcPr>
          <w:p w14:paraId="42411DFB" w14:textId="77777777" w:rsidR="00163D6F" w:rsidRPr="000F597B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W zakresie wiedzy absolwent zna i rozumie:</w:t>
            </w:r>
          </w:p>
        </w:tc>
        <w:tc>
          <w:tcPr>
            <w:tcW w:w="1864" w:type="dxa"/>
            <w:vAlign w:val="center"/>
          </w:tcPr>
          <w:p w14:paraId="57280C16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4C66CB01" w14:textId="77777777" w:rsidTr="001B5BCF">
        <w:trPr>
          <w:trHeight w:val="844"/>
        </w:trPr>
        <w:tc>
          <w:tcPr>
            <w:tcW w:w="1678" w:type="dxa"/>
          </w:tcPr>
          <w:p w14:paraId="490397FB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8" w:type="dxa"/>
          </w:tcPr>
          <w:p w14:paraId="29EA5C5D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E.1A.W1. medyczne podstawy zaburzeń ze spektrum autyzmu; anatomię i fizjologię układu</w:t>
            </w:r>
          </w:p>
          <w:p w14:paraId="1EE63002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nerwowego w kontekście deficytów i nieprawidłowości rozwojowych w spektrum</w:t>
            </w:r>
          </w:p>
          <w:p w14:paraId="7FCC767E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autyzmu oraz psychospołeczne uwarunkowania funkcjonowania osób</w:t>
            </w:r>
          </w:p>
          <w:p w14:paraId="61EAC1B3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z zaburzeniami ze spektrum autyzmu; zagadnienia zaburzeń genetycznych</w:t>
            </w:r>
          </w:p>
          <w:p w14:paraId="0615C8AC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niepełnosprawności sprzężonych; podstawy psychiatrii, psychopatologii</w:t>
            </w:r>
          </w:p>
          <w:p w14:paraId="0CC01D65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neurologii; choroby wieku dziecięcego i wybrane problemy medyczne dotyczące</w:t>
            </w:r>
          </w:p>
          <w:p w14:paraId="413453EE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dzieci z zaburzeniami ze spektrum autyzmu, w tym diety, suplementację,</w:t>
            </w:r>
          </w:p>
          <w:p w14:paraId="0F8499B2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farmakoterapię; narzędzia do monitorowania stanu zdrowia dzieci; kryteria</w:t>
            </w:r>
          </w:p>
          <w:p w14:paraId="6D08F909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diagnostyczne zaburzeń ze spektrum autyzmu, ich uwarunkowania</w:t>
            </w:r>
          </w:p>
          <w:p w14:paraId="0C46B107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epidemiologię; miejsce zaburzeń autystycznych w medycznych klasyfikacjach</w:t>
            </w:r>
          </w:p>
          <w:p w14:paraId="0F021C9B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nozologicznych (ICD, DSM) i klasyfikacji funkcjonalnej (ICF); zasady diagnozy</w:t>
            </w:r>
          </w:p>
          <w:p w14:paraId="5F102F96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różnicowej; zagadnienie autystycznego spektrum zaburzeń w kontekście</w:t>
            </w:r>
          </w:p>
          <w:p w14:paraId="0AFE8010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lastRenderedPageBreak/>
              <w:t>uszkodzenia słuchu, zaburzenia rozwoju intelektualnego oraz innych zaburzeń</w:t>
            </w:r>
          </w:p>
          <w:p w14:paraId="60838EDF" w14:textId="77777777" w:rsidR="00163D6F" w:rsidRPr="00F12340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niepełnosprawności; funkcjonowanie szkolne uczniów z zaburzeniami</w:t>
            </w:r>
          </w:p>
          <w:p w14:paraId="320CEF88" w14:textId="77777777" w:rsidR="00163D6F" w:rsidRPr="000F597B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ze spektrum autyzmu i jego uwarunkowania;</w:t>
            </w:r>
          </w:p>
        </w:tc>
        <w:tc>
          <w:tcPr>
            <w:tcW w:w="1864" w:type="dxa"/>
            <w:vAlign w:val="center"/>
          </w:tcPr>
          <w:p w14:paraId="354E0B2D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5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E0F7DDD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35C49D3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688E285" w14:textId="77777777" w:rsidR="00163D6F" w:rsidRPr="000F597B" w:rsidRDefault="00163D6F" w:rsidP="001B5BCF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040CD860" w14:textId="77777777" w:rsidTr="001B5BCF">
        <w:tc>
          <w:tcPr>
            <w:tcW w:w="1678" w:type="dxa"/>
          </w:tcPr>
          <w:p w14:paraId="1E86B22B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8" w:type="dxa"/>
          </w:tcPr>
          <w:p w14:paraId="306DD61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E.1A.W2. psychologiczno-pedagogiczne podstawy wiedzy o zaburzeniach ze spektrum</w:t>
            </w:r>
          </w:p>
          <w:p w14:paraId="00BA17B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 i działaniach profilaktyczno-wspomagających; podstawy</w:t>
            </w:r>
          </w:p>
          <w:p w14:paraId="7E2D1455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neuropsychologii; zagadnienie zaburzeń ze spektrum autyzmu w kontekście innych</w:t>
            </w:r>
          </w:p>
          <w:p w14:paraId="2271F1F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zaburzeń neurorozwojowych, w tym afazji, mózgowego porażenia dziecięcego</w:t>
            </w:r>
          </w:p>
          <w:p w14:paraId="085BBA0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ADHD; charakterystykę psychologiczną osób z zaburzeniami ze spektrum autyzmu w różnych okresach rozwojowych; wczesne symptomy autyzmu;</w:t>
            </w:r>
          </w:p>
          <w:p w14:paraId="41FCE567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znaczenie środowiska fizycznego, stymulacji i integracji sensorycznej w autyzmie;</w:t>
            </w:r>
          </w:p>
          <w:p w14:paraId="1DF97D1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specyfikę funkcjonowania poznawczego, emocjonalnego i społecznego</w:t>
            </w:r>
          </w:p>
          <w:p w14:paraId="074142B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zaburzeniach ze spektrum autyzmu; zagadnienie mowy, języka i komunikacji</w:t>
            </w:r>
          </w:p>
          <w:p w14:paraId="6DA9FC8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osób z zaburzeniami ze spektrum autyzmu; zasady diagnozy psychopedagogicznej</w:t>
            </w:r>
          </w:p>
          <w:p w14:paraId="2D4A169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uczniów z zaburzeniami ze spektrum autyzmu, w tym profile funkcjonalne; metody</w:t>
            </w:r>
          </w:p>
          <w:p w14:paraId="0E51A4C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narzędzia diagnostyczne, ze szczególnym uwzględnieniem międzynarodowego</w:t>
            </w:r>
          </w:p>
          <w:p w14:paraId="6D2A4A4A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„złotego standardu diagnostycznego” ADI-R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Autism Diagnostic Interview-</w:t>
            </w:r>
          </w:p>
          <w:p w14:paraId="0A70F258" w14:textId="77777777" w:rsidR="00163D6F" w:rsidRPr="00F8317E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-Revised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 i ADOS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Autism Diagnostic Obsevation Schedule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); metody komunikacji</w:t>
            </w:r>
          </w:p>
          <w:p w14:paraId="2A0DDE6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wspomagającej i alternatywnej (AAC); rolę komputera, mediów i nowych</w:t>
            </w:r>
          </w:p>
          <w:p w14:paraId="711902D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technologii w terapii osób z zaburzeniami ze spektrum autyzmu; metody</w:t>
            </w:r>
          </w:p>
          <w:p w14:paraId="678F80A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psychologiczno-pedagogiczne stosowane w terapii autyzmu w kontekście praktyki</w:t>
            </w:r>
          </w:p>
          <w:p w14:paraId="07481CBB" w14:textId="77777777" w:rsidR="00163D6F" w:rsidRPr="00F8317E" w:rsidRDefault="00163D6F" w:rsidP="001B5BC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</w:pP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opartej na dowodach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evidence base practice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), w tym ESDM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The Early Start</w:t>
            </w:r>
          </w:p>
          <w:p w14:paraId="7482E807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Denver Model</w:t>
            </w:r>
            <w:r w:rsidRPr="00EA4181">
              <w:rPr>
                <w:rFonts w:ascii="Corbel" w:hAnsi="Corbel"/>
                <w:sz w:val="24"/>
                <w:szCs w:val="24"/>
              </w:rPr>
              <w:t>); zasady korekcji zachowań i metody rozwiązywania problemów</w:t>
            </w:r>
          </w:p>
          <w:p w14:paraId="5D0C5A4A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wychowawczych u dzieci lub uczniów z zaburzeniami ze spektrum autyzmu; różne</w:t>
            </w:r>
          </w:p>
          <w:p w14:paraId="3DF0AB9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podejścia do edukacji i terapii dzieci lub uczniów z zaburzeniami ze spektrum</w:t>
            </w:r>
          </w:p>
          <w:p w14:paraId="54F2959E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 tym modele edukacyjno-terapeutyczne, wybrane metody i formy pracy</w:t>
            </w:r>
          </w:p>
          <w:p w14:paraId="7962B43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lastRenderedPageBreak/>
              <w:t>i terapii; zagadnienia pracy z rodzicami lub opiekunami dziecka lub ucznia</w:t>
            </w:r>
          </w:p>
          <w:p w14:paraId="5AA8E92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 zaburzeniami ze spektrum autyzmu, wsparcia terapeutycznego i pomocy</w:t>
            </w:r>
          </w:p>
          <w:p w14:paraId="1D04DC6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psychospołecznej rodzinie, wsparcia osoby z zaburzeniami ze spektrum autyzmu</w:t>
            </w:r>
          </w:p>
          <w:p w14:paraId="5E890CF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dorosłym życiu; problematykę zatrudnienia dorosłych osób z zaburzeniami</w:t>
            </w:r>
          </w:p>
          <w:p w14:paraId="4AC3A252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ze spektrum autyzmu.</w:t>
            </w:r>
          </w:p>
        </w:tc>
        <w:tc>
          <w:tcPr>
            <w:tcW w:w="1864" w:type="dxa"/>
            <w:vAlign w:val="center"/>
          </w:tcPr>
          <w:p w14:paraId="4E36F2EA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5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D11CDA8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F0B66EC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3782AC1" w14:textId="77777777" w:rsidR="00163D6F" w:rsidRPr="000F597B" w:rsidRDefault="00163D6F" w:rsidP="001B5BC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14BA8155" w14:textId="77777777" w:rsidTr="001B5BCF">
        <w:tc>
          <w:tcPr>
            <w:tcW w:w="1678" w:type="dxa"/>
          </w:tcPr>
          <w:p w14:paraId="7BD59F6E" w14:textId="77777777" w:rsidR="00163D6F" w:rsidRPr="000F597B" w:rsidRDefault="00163D6F" w:rsidP="001B5BC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8" w:type="dxa"/>
          </w:tcPr>
          <w:p w14:paraId="4D5246E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64" w:type="dxa"/>
            <w:vAlign w:val="center"/>
          </w:tcPr>
          <w:p w14:paraId="687612C2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41763140" w14:textId="77777777" w:rsidTr="001B5BCF">
        <w:tc>
          <w:tcPr>
            <w:tcW w:w="1678" w:type="dxa"/>
          </w:tcPr>
          <w:p w14:paraId="52006016" w14:textId="77777777" w:rsidR="00163D6F" w:rsidRPr="000F597B" w:rsidRDefault="00163D6F" w:rsidP="001B5BC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5978" w:type="dxa"/>
          </w:tcPr>
          <w:p w14:paraId="73730D65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E.1A.U1. analizować medyczne podstawy zaburzeń ze spektrum autyzmu; analizować</w:t>
            </w:r>
          </w:p>
          <w:p w14:paraId="1FD5E0FE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anatomię i fizjologię układu nerwowego w kontekście deficytów</w:t>
            </w:r>
          </w:p>
          <w:p w14:paraId="6B252924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nieprawidłowości rozwojowych w zaburzeniach ze spektrum autyzmu;</w:t>
            </w:r>
          </w:p>
          <w:p w14:paraId="0BA8451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analizować zaburzenia genetyczne i niepełnosprawności sprzężone, podstawy</w:t>
            </w:r>
          </w:p>
          <w:p w14:paraId="517026E7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psychiatrii, psychopatologii i neurologii; określać choroby wieku dziecięcego</w:t>
            </w:r>
          </w:p>
          <w:p w14:paraId="56913CB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wybrane problemy medyczne dotyczące dzieci z zaburzeniami ze spektrum</w:t>
            </w:r>
          </w:p>
          <w:p w14:paraId="1CD224C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 tym zagadnienia diety, suplementacji i farmakoterapii; stosować</w:t>
            </w:r>
          </w:p>
          <w:p w14:paraId="44DA7F6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narzędzia do monitorowania stanu zdrowia dzieci; opisać kryteria diagnostyczne</w:t>
            </w:r>
          </w:p>
          <w:p w14:paraId="0D573FDC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zaburzeń ze spektrum autyzmu, uwarunkowania i epidemiologię; określać</w:t>
            </w:r>
          </w:p>
          <w:p w14:paraId="6739846E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analizować zaburzenia autystyczne w medycznych klasyfikacjach</w:t>
            </w:r>
          </w:p>
          <w:p w14:paraId="249A61EE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nozologicznych (ICD, DSM) i klasyfikacji funkcjonalnej (ICF); określać diagnozę</w:t>
            </w:r>
          </w:p>
          <w:p w14:paraId="51ABA58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różnicową – autystyczne spektrum zaburzeń w kontekście uszkodzenia słuchu,</w:t>
            </w:r>
          </w:p>
          <w:p w14:paraId="40F908A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zaburzenia rozwoju intelektualnego oraz innych zaburzeń i niepełnosprawności;</w:t>
            </w:r>
          </w:p>
        </w:tc>
        <w:tc>
          <w:tcPr>
            <w:tcW w:w="1864" w:type="dxa"/>
            <w:vAlign w:val="center"/>
          </w:tcPr>
          <w:p w14:paraId="2CCCB5E5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46AEEE1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555AFBAA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E757F01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C95FF77" w14:textId="77777777" w:rsidR="00163D6F" w:rsidRPr="000F597B" w:rsidRDefault="00163D6F" w:rsidP="001B5BCF">
            <w:pPr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163D6F" w:rsidRPr="000F597B" w14:paraId="394A590B" w14:textId="77777777" w:rsidTr="001B5BCF">
        <w:tc>
          <w:tcPr>
            <w:tcW w:w="1678" w:type="dxa"/>
          </w:tcPr>
          <w:p w14:paraId="6E4C46DA" w14:textId="77777777" w:rsidR="00163D6F" w:rsidRPr="000F597B" w:rsidRDefault="00163D6F" w:rsidP="001B5BC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5978" w:type="dxa"/>
          </w:tcPr>
          <w:p w14:paraId="7F471AE5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E.1A.U2. analizować psychologiczno-pedagogiczne podstawy wiedzy o zaburzeniach</w:t>
            </w:r>
          </w:p>
          <w:p w14:paraId="65DFAD37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ze spektrum autyzmu i działaniach profilaktyczno-wspomagających; analizować</w:t>
            </w:r>
          </w:p>
          <w:p w14:paraId="5104F1B8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podstawy neuropsychologii; określać zaburzenia ze spektrum autyzmu i inne</w:t>
            </w:r>
          </w:p>
          <w:p w14:paraId="45B9F86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zaburzenia neurorozwojowe, w tym afazję, mózgowe porażenie dziecięce i ADHD;</w:t>
            </w:r>
          </w:p>
          <w:p w14:paraId="0A7BA27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dokonywać charakterystyki psychologicznej osób z zaburzeniami ze spektrum</w:t>
            </w:r>
          </w:p>
          <w:p w14:paraId="4413C22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lastRenderedPageBreak/>
              <w:t>autyzmu w różnych okresach rozwojowych; rozpoznawać wczesne symptomy autyzmu; określać środowisko fizyczne, stymulację i integrację sensoryczną</w:t>
            </w:r>
          </w:p>
          <w:p w14:paraId="450B8092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autyzmie; analizować specyfikę funkcjonowania poznawczego, emocjonalnego</w:t>
            </w:r>
          </w:p>
          <w:p w14:paraId="6550424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społecznego w zaburzeniach ze spektrum autyzmu; analizować mowę, język</w:t>
            </w:r>
          </w:p>
          <w:p w14:paraId="530C2E9B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komunikację osób z zaburzeniami ze spektrum autyzmu; realizować diagnozę</w:t>
            </w:r>
          </w:p>
          <w:p w14:paraId="1564D7B6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psychopedagogiczną uczniów z zaburzeniami ze spektrum autyzmu, w tym profile</w:t>
            </w:r>
          </w:p>
          <w:p w14:paraId="58B42E1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funkcjonalne; stosować metody i narzędzia diagnostyczne, ze szczególnym</w:t>
            </w:r>
          </w:p>
          <w:p w14:paraId="135830EC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uwzględnieniem międzynarodowego „złotego standardu diagnostycznego” ADI-R</w:t>
            </w:r>
          </w:p>
          <w:p w14:paraId="3959930B" w14:textId="77777777" w:rsidR="00163D6F" w:rsidRPr="00F8317E" w:rsidRDefault="00163D6F" w:rsidP="001B5BC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</w:pP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Autism Diagnostic Interview-Revised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 i ADOS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Autism Diagnostic Obsevation</w:t>
            </w:r>
          </w:p>
          <w:p w14:paraId="3C6AE783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Schedule</w:t>
            </w:r>
            <w:r w:rsidRPr="00EA4181">
              <w:rPr>
                <w:rFonts w:ascii="Corbel" w:hAnsi="Corbel"/>
                <w:sz w:val="24"/>
                <w:szCs w:val="24"/>
              </w:rPr>
              <w:t>); stosować metody komunikacji wspomagającej i alternatywnej (AAC);</w:t>
            </w:r>
          </w:p>
          <w:p w14:paraId="6C40503F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określać rolę komputera, mediów i nowych technologii w terapii osób</w:t>
            </w:r>
          </w:p>
          <w:p w14:paraId="7A5381E9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 zaburzeniami ze spektrum autyzmu; analizować metody psychologiczno-</w:t>
            </w:r>
          </w:p>
          <w:p w14:paraId="70ABBFC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-pedagogiczne stosowane w terapii autyzmu w kontekście praktyki opartej</w:t>
            </w:r>
          </w:p>
          <w:p w14:paraId="07E82F8D" w14:textId="77777777" w:rsidR="00163D6F" w:rsidRPr="00F8317E" w:rsidRDefault="00163D6F" w:rsidP="001B5BCF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</w:pP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na dowodach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evidence base practice</w:t>
            </w:r>
            <w:r w:rsidRPr="00F8317E">
              <w:rPr>
                <w:rFonts w:ascii="Corbel" w:hAnsi="Corbel"/>
                <w:sz w:val="24"/>
                <w:szCs w:val="24"/>
                <w:lang w:val="en-US"/>
              </w:rPr>
              <w:t>), w tym ESDM (</w:t>
            </w:r>
            <w:r w:rsidRPr="00F8317E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The Early Start Denver</w:t>
            </w:r>
          </w:p>
          <w:p w14:paraId="7174DF0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Model</w:t>
            </w:r>
            <w:r w:rsidRPr="00EA4181">
              <w:rPr>
                <w:rFonts w:ascii="Corbel" w:hAnsi="Corbel"/>
                <w:sz w:val="24"/>
                <w:szCs w:val="24"/>
              </w:rPr>
              <w:t>); rozwiązywać problemy wychowawcze i stosować korekcję zachowania</w:t>
            </w:r>
          </w:p>
          <w:p w14:paraId="2B9C1EB4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 dzieci lub uczniów z zaburzeniami ze spektrum autyzmu oraz prezentować różne</w:t>
            </w:r>
          </w:p>
          <w:p w14:paraId="1F52A44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podejścia do edukacji i terapii tych dzieci i uczniów; opisać modele edukacyjno-</w:t>
            </w:r>
          </w:p>
          <w:p w14:paraId="40740251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-terapeutyczne, wybrane metody i formy pracy i terapii; planować i realizować</w:t>
            </w:r>
          </w:p>
          <w:p w14:paraId="3D89B9D0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pracę z rodzicami lub opiekunami dziecka lub ucznia z zaburzeniami ze spektrum</w:t>
            </w:r>
          </w:p>
          <w:p w14:paraId="67AA38FA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wsparcie terapeutyczne i pomoc psychospołeczną rodzinie; określać</w:t>
            </w:r>
          </w:p>
          <w:p w14:paraId="0858B58D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realizować wsparcie osoby z zaburzeniami ze spektrum autyzmu w dorosłym</w:t>
            </w:r>
          </w:p>
          <w:p w14:paraId="4E3996D2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życiu oraz określać problemy zatrudnienia tych osób.</w:t>
            </w:r>
          </w:p>
        </w:tc>
        <w:tc>
          <w:tcPr>
            <w:tcW w:w="1864" w:type="dxa"/>
            <w:vAlign w:val="center"/>
          </w:tcPr>
          <w:p w14:paraId="125BE3C3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A3D71C6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5242B323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3DF295E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342EB52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163D6F" w:rsidRPr="000F597B" w14:paraId="7D18ADA6" w14:textId="77777777" w:rsidTr="001B5BCF">
        <w:tc>
          <w:tcPr>
            <w:tcW w:w="1678" w:type="dxa"/>
          </w:tcPr>
          <w:p w14:paraId="7446D3EF" w14:textId="77777777" w:rsidR="00163D6F" w:rsidRPr="000F597B" w:rsidRDefault="00163D6F" w:rsidP="001B5BCF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8" w:type="dxa"/>
          </w:tcPr>
          <w:p w14:paraId="5C3D7FF8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64" w:type="dxa"/>
            <w:vAlign w:val="center"/>
          </w:tcPr>
          <w:p w14:paraId="3E632895" w14:textId="77777777" w:rsidR="00163D6F" w:rsidRPr="000F597B" w:rsidRDefault="00163D6F" w:rsidP="001B5BC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163D6F" w:rsidRPr="000F597B" w14:paraId="2DB8EB31" w14:textId="77777777" w:rsidTr="001B5BCF">
        <w:tc>
          <w:tcPr>
            <w:tcW w:w="1678" w:type="dxa"/>
          </w:tcPr>
          <w:p w14:paraId="36CAAB1F" w14:textId="77777777" w:rsidR="00163D6F" w:rsidRPr="000F597B" w:rsidRDefault="00163D6F" w:rsidP="001B5BCF">
            <w:pPr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8" w:type="dxa"/>
          </w:tcPr>
          <w:p w14:paraId="18139ACF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E.1A.K1. autorefleksji nad rozwojem zawodowym;</w:t>
            </w:r>
          </w:p>
          <w:p w14:paraId="4326A2CF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3C40AE19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1863D93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98FD3B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63D6F" w:rsidRPr="000F597B" w14:paraId="2B7AEB0B" w14:textId="77777777" w:rsidTr="001B5BCF">
        <w:tc>
          <w:tcPr>
            <w:tcW w:w="1678" w:type="dxa"/>
          </w:tcPr>
          <w:p w14:paraId="2A2391FD" w14:textId="77777777" w:rsidR="00163D6F" w:rsidRPr="000F597B" w:rsidRDefault="00163D6F" w:rsidP="001B5BCF">
            <w:pPr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8" w:type="dxa"/>
          </w:tcPr>
          <w:p w14:paraId="31A472EC" w14:textId="77777777" w:rsidR="00163D6F" w:rsidRPr="00EA4181" w:rsidRDefault="00163D6F" w:rsidP="001B5B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E.1A.K2. wykorzystania zdobytej wiedzy do analizy zdarzeń pedagogicznych.</w:t>
            </w:r>
          </w:p>
        </w:tc>
        <w:tc>
          <w:tcPr>
            <w:tcW w:w="1864" w:type="dxa"/>
            <w:vAlign w:val="center"/>
          </w:tcPr>
          <w:p w14:paraId="0CD9A3AD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1468D275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45E853C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92A0127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b/>
                <w:color w:val="FF0000"/>
                <w:szCs w:val="24"/>
              </w:rPr>
            </w:pPr>
          </w:p>
        </w:tc>
      </w:tr>
    </w:tbl>
    <w:p w14:paraId="4E2DDA9E" w14:textId="77777777" w:rsidR="00163D6F" w:rsidRPr="000F597B" w:rsidRDefault="00163D6F" w:rsidP="00FA3A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50FAA7A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50BB3AE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 xml:space="preserve">3.3 Treści programowe </w:t>
      </w:r>
      <w:r w:rsidRPr="000F597B">
        <w:rPr>
          <w:rFonts w:ascii="Corbel" w:hAnsi="Corbel"/>
          <w:sz w:val="24"/>
          <w:szCs w:val="24"/>
        </w:rPr>
        <w:t xml:space="preserve">  </w:t>
      </w:r>
    </w:p>
    <w:p w14:paraId="6CF8FE3D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73E56CF" w14:textId="77777777" w:rsidR="00D511A2" w:rsidRPr="000F597B" w:rsidRDefault="00D511A2" w:rsidP="00FA3AA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Problematyka wykładu </w:t>
      </w:r>
    </w:p>
    <w:p w14:paraId="1D95055D" w14:textId="77777777" w:rsidR="00D511A2" w:rsidRPr="000F597B" w:rsidRDefault="00AD7974" w:rsidP="00AD797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nie dotyczy</w:t>
      </w:r>
    </w:p>
    <w:p w14:paraId="78FB832B" w14:textId="77777777" w:rsidR="00D511A2" w:rsidRPr="000F597B" w:rsidRDefault="00D511A2" w:rsidP="00FA3AA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3DD19CCC" w14:textId="77777777" w:rsidTr="00F206D2">
        <w:tc>
          <w:tcPr>
            <w:tcW w:w="9520" w:type="dxa"/>
          </w:tcPr>
          <w:p w14:paraId="63E40646" w14:textId="77777777" w:rsidR="00D511A2" w:rsidRPr="000F597B" w:rsidRDefault="00D511A2" w:rsidP="00F206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11A2" w:rsidRPr="000F597B" w14:paraId="189302B8" w14:textId="77777777" w:rsidTr="00F206D2">
        <w:tc>
          <w:tcPr>
            <w:tcW w:w="9520" w:type="dxa"/>
          </w:tcPr>
          <w:p w14:paraId="2D791122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Omówienie programu zajęć, warunków zaliczenia oraz literatury przedmiotu. Rozróżnienie definicji: wczesne wspomaganie – wczesna interwencja. Podstawa prawna dla podejmowania wczesnego wspomagania rozwoju dziecka z zaburzeniami ze spektrum autyzmu.</w:t>
            </w:r>
          </w:p>
        </w:tc>
      </w:tr>
      <w:tr w:rsidR="00D511A2" w:rsidRPr="000F597B" w14:paraId="496908E5" w14:textId="77777777" w:rsidTr="00F206D2">
        <w:tc>
          <w:tcPr>
            <w:tcW w:w="9520" w:type="dxa"/>
          </w:tcPr>
          <w:p w14:paraId="5ADC1D9D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Wspomaganie rozwoju a rehabilitacja lecznicza - przedstawienie potrzeb, możliwości, barier                 i kierunków rozwoju placówek oferujących pomoc dzieciom z zaburzeniami ze spektrum autyzmu i ich rodzinom.</w:t>
            </w:r>
          </w:p>
        </w:tc>
      </w:tr>
      <w:tr w:rsidR="00D511A2" w:rsidRPr="000F597B" w14:paraId="21DDCC7C" w14:textId="77777777" w:rsidTr="00F206D2">
        <w:tc>
          <w:tcPr>
            <w:tcW w:w="9520" w:type="dxa"/>
          </w:tcPr>
          <w:p w14:paraId="5D871281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Wczesne wspomaganie rozwoju i jego wpływ na rozwój dziecka. Środki spożywcze, leki                          i farmaceutyki  i ich wpływ na rozwój psychofizyczny dziecka z autyzmem.</w:t>
            </w:r>
          </w:p>
        </w:tc>
      </w:tr>
      <w:tr w:rsidR="00D511A2" w:rsidRPr="000F597B" w14:paraId="4ADD2CA5" w14:textId="77777777" w:rsidTr="00F206D2">
        <w:tc>
          <w:tcPr>
            <w:tcW w:w="9520" w:type="dxa"/>
          </w:tcPr>
          <w:p w14:paraId="54FA80EB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Zadania zespołów wczesnego wspomagania: rozpoznawanie/diagnozowanie, wsparcie dzieci</w:t>
            </w:r>
          </w:p>
          <w:p w14:paraId="2930A957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D511A2" w:rsidRPr="000F597B" w14:paraId="731122F1" w14:textId="77777777" w:rsidTr="00F206D2">
        <w:tc>
          <w:tcPr>
            <w:tcW w:w="9520" w:type="dxa"/>
          </w:tcPr>
          <w:p w14:paraId="22069F11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Metody diagnozy i znaczenie jej trafności w kształtowaniu wieloprofilowego programu rehabilitacji.</w:t>
            </w:r>
          </w:p>
        </w:tc>
      </w:tr>
      <w:tr w:rsidR="00D511A2" w:rsidRPr="000F597B" w14:paraId="234A33F3" w14:textId="77777777" w:rsidTr="00F206D2">
        <w:tc>
          <w:tcPr>
            <w:tcW w:w="9520" w:type="dxa"/>
          </w:tcPr>
          <w:p w14:paraId="73767A99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Praca w zespole wielospecjalistycznym i jej znaczenie dla przebiegu procesów diagnozy i terapii dziecka z zaburzeniami ze spektrum autyzmu. </w:t>
            </w:r>
          </w:p>
        </w:tc>
      </w:tr>
      <w:tr w:rsidR="00D511A2" w:rsidRPr="000F597B" w14:paraId="50BC8BD6" w14:textId="77777777" w:rsidTr="00F206D2">
        <w:tc>
          <w:tcPr>
            <w:tcW w:w="9520" w:type="dxa"/>
          </w:tcPr>
          <w:p w14:paraId="70B7A832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Psychofizjologiczne i pedagogiczne metody terapii w pracy z małym dzieckiem z zaburzeniami ze spektrum autyzmu. </w:t>
            </w:r>
          </w:p>
        </w:tc>
      </w:tr>
    </w:tbl>
    <w:p w14:paraId="6C4D6C61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43A4B2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3.4 Metody dydaktyczne</w:t>
      </w:r>
      <w:r w:rsidRPr="000F597B">
        <w:rPr>
          <w:rFonts w:ascii="Corbel" w:hAnsi="Corbel"/>
          <w:b w:val="0"/>
          <w:smallCaps w:val="0"/>
          <w:szCs w:val="24"/>
        </w:rPr>
        <w:t xml:space="preserve"> </w:t>
      </w:r>
    </w:p>
    <w:p w14:paraId="4B122A6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F0FD32" w14:textId="77777777" w:rsidR="00D511A2" w:rsidRPr="000F597B" w:rsidRDefault="00D511A2" w:rsidP="00FA3AA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Wykład: </w:t>
      </w:r>
      <w:r w:rsidRPr="000F597B">
        <w:rPr>
          <w:rFonts w:ascii="Corbel" w:hAnsi="Corbel"/>
          <w:b w:val="0"/>
          <w:i/>
          <w:smallCaps w:val="0"/>
          <w:szCs w:val="24"/>
        </w:rPr>
        <w:t>wykład problemowy, wykład z prezentacją multimedialną, analiza sytuacji, zjawisk, dobrych praktyk i doświadczeń.</w:t>
      </w:r>
    </w:p>
    <w:p w14:paraId="422E29DA" w14:textId="77777777" w:rsidR="00D511A2" w:rsidRPr="000F597B" w:rsidRDefault="00D511A2" w:rsidP="00FA3A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Cs/>
          <w:iCs/>
          <w:smallCaps w:val="0"/>
          <w:szCs w:val="24"/>
        </w:rPr>
        <w:t>Ćwiczenia:</w:t>
      </w:r>
      <w:r w:rsidRPr="000F597B">
        <w:rPr>
          <w:rFonts w:ascii="Corbel" w:hAnsi="Corbel"/>
          <w:b w:val="0"/>
          <w:i/>
          <w:smallCaps w:val="0"/>
          <w:szCs w:val="24"/>
        </w:rPr>
        <w:t xml:space="preserve"> dyskusja, metoda projektów, analiza przypadków</w:t>
      </w:r>
    </w:p>
    <w:p w14:paraId="00085D00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E48371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4. METODY I KRYTERIA OCENY </w:t>
      </w:r>
    </w:p>
    <w:p w14:paraId="689379F7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BAE021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4.1 Sposoby weryfikacji efektów uczenia się</w:t>
      </w:r>
    </w:p>
    <w:p w14:paraId="2835454E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6521"/>
        <w:gridCol w:w="1766"/>
      </w:tblGrid>
      <w:tr w:rsidR="00163D6F" w:rsidRPr="000F597B" w14:paraId="62D851B6" w14:textId="77777777" w:rsidTr="001B5BCF">
        <w:tc>
          <w:tcPr>
            <w:tcW w:w="1588" w:type="dxa"/>
            <w:vAlign w:val="center"/>
          </w:tcPr>
          <w:p w14:paraId="78DA3CF9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521" w:type="dxa"/>
            <w:vAlign w:val="center"/>
          </w:tcPr>
          <w:p w14:paraId="67621457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8B33F6C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66" w:type="dxa"/>
            <w:vAlign w:val="center"/>
          </w:tcPr>
          <w:p w14:paraId="4F94E8B3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B00C65" w14:textId="77777777" w:rsidR="00163D6F" w:rsidRPr="000F597B" w:rsidRDefault="00163D6F" w:rsidP="001B5B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63D6F" w:rsidRPr="000F597B" w14:paraId="1866BF27" w14:textId="77777777" w:rsidTr="001B5BCF">
        <w:tc>
          <w:tcPr>
            <w:tcW w:w="1588" w:type="dxa"/>
          </w:tcPr>
          <w:p w14:paraId="1FC396D9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6521" w:type="dxa"/>
          </w:tcPr>
          <w:p w14:paraId="2D7ED39B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wypowiedź studenta, obserwacja, egzamin pisemny</w:t>
            </w:r>
          </w:p>
        </w:tc>
        <w:tc>
          <w:tcPr>
            <w:tcW w:w="1766" w:type="dxa"/>
          </w:tcPr>
          <w:p w14:paraId="7588B3CD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390F825B" w14:textId="77777777" w:rsidTr="001B5BCF">
        <w:tc>
          <w:tcPr>
            <w:tcW w:w="1588" w:type="dxa"/>
          </w:tcPr>
          <w:p w14:paraId="38C0026D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521" w:type="dxa"/>
          </w:tcPr>
          <w:p w14:paraId="3929DF79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166EF09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63FDFFA3" w14:textId="77777777" w:rsidTr="001B5BCF">
        <w:tc>
          <w:tcPr>
            <w:tcW w:w="1588" w:type="dxa"/>
          </w:tcPr>
          <w:p w14:paraId="23089FD2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521" w:type="dxa"/>
          </w:tcPr>
          <w:p w14:paraId="1CE80F1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0D968F24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643C1BF5" w14:textId="77777777" w:rsidTr="001B5BCF">
        <w:tc>
          <w:tcPr>
            <w:tcW w:w="1588" w:type="dxa"/>
          </w:tcPr>
          <w:p w14:paraId="22450CD3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521" w:type="dxa"/>
          </w:tcPr>
          <w:p w14:paraId="4E09B0C0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64CE9522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3F40DE9E" w14:textId="77777777" w:rsidTr="001B5BCF">
        <w:tc>
          <w:tcPr>
            <w:tcW w:w="1588" w:type="dxa"/>
          </w:tcPr>
          <w:p w14:paraId="71096157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6521" w:type="dxa"/>
          </w:tcPr>
          <w:p w14:paraId="0FE8308F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599B8B6E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163D6F" w:rsidRPr="000F597B" w14:paraId="764EBA66" w14:textId="77777777" w:rsidTr="001B5BCF">
        <w:tc>
          <w:tcPr>
            <w:tcW w:w="1588" w:type="dxa"/>
          </w:tcPr>
          <w:p w14:paraId="36A91D34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521" w:type="dxa"/>
          </w:tcPr>
          <w:p w14:paraId="10D22A83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66" w:type="dxa"/>
          </w:tcPr>
          <w:p w14:paraId="69B5962A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63D6F" w:rsidRPr="000F597B" w14:paraId="1D7292C2" w14:textId="77777777" w:rsidTr="001B5BCF">
        <w:tc>
          <w:tcPr>
            <w:tcW w:w="1588" w:type="dxa"/>
          </w:tcPr>
          <w:p w14:paraId="4551BF89" w14:textId="77777777" w:rsidR="00163D6F" w:rsidRPr="000F597B" w:rsidRDefault="00163D6F" w:rsidP="001B5B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6521" w:type="dxa"/>
          </w:tcPr>
          <w:p w14:paraId="6C2DB492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 wypowiedź studenta, obserwacja, egzamin pisemny</w:t>
            </w:r>
          </w:p>
        </w:tc>
        <w:tc>
          <w:tcPr>
            <w:tcW w:w="1766" w:type="dxa"/>
          </w:tcPr>
          <w:p w14:paraId="30754205" w14:textId="77777777" w:rsidR="00163D6F" w:rsidRPr="000F597B" w:rsidRDefault="00163D6F" w:rsidP="001B5B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77BF8A3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2636FA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717C3F2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5CABCEB5" w14:textId="77777777" w:rsidTr="00605ACB">
        <w:tc>
          <w:tcPr>
            <w:tcW w:w="9670" w:type="dxa"/>
          </w:tcPr>
          <w:p w14:paraId="65C524C8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- 80% obecności na ćwiczeniach</w:t>
            </w:r>
          </w:p>
          <w:p w14:paraId="5720EEE3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referatu, projektu na uzgodniony z wykładowcą temat </w:t>
            </w:r>
          </w:p>
          <w:p w14:paraId="25795953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3B649D58" w14:textId="77777777" w:rsidR="00AB5118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683FA3"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 pozytywna ocena z</w:t>
            </w: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 egzaminu</w:t>
            </w:r>
            <w:r w:rsidR="00AB5118"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1E75C12B" w14:textId="77777777" w:rsidR="00D511A2" w:rsidRDefault="00AB5118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ocenianie w skali: ndst, dst, plus dst, db, plus db, bdb</w:t>
            </w:r>
          </w:p>
          <w:p w14:paraId="26803F67" w14:textId="6297EF50" w:rsidR="00895365" w:rsidRPr="00D74862" w:rsidRDefault="00163D6F" w:rsidP="0089536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Wypowiedź </w:t>
            </w:r>
            <w:r w:rsidR="00895365" w:rsidRPr="00D74862">
              <w:rPr>
                <w:rFonts w:ascii="Corbel" w:hAnsi="Corbel"/>
                <w:b w:val="0"/>
                <w:smallCaps w:val="0"/>
              </w:rPr>
              <w:t>pisemn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895365" w:rsidRPr="00D74862">
              <w:rPr>
                <w:rFonts w:ascii="Corbel" w:hAnsi="Corbel"/>
                <w:b w:val="0"/>
                <w:smallCaps w:val="0"/>
              </w:rPr>
              <w:t xml:space="preserve"> lub ustn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895365" w:rsidRPr="00D74862">
              <w:rPr>
                <w:rFonts w:ascii="Corbel" w:hAnsi="Corbel"/>
                <w:b w:val="0"/>
                <w:smallCaps w:val="0"/>
              </w:rPr>
              <w:t xml:space="preserve"> ukierunkowan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895365" w:rsidRPr="00D74862">
              <w:rPr>
                <w:rFonts w:ascii="Corbel" w:hAnsi="Corbel"/>
                <w:b w:val="0"/>
                <w:smallCaps w:val="0"/>
              </w:rPr>
              <w:t xml:space="preserve"> jest na sprawdzenie wiedzy wykraczającej poza znajomość faktów. Służy sprawdzeniu poziomu zrozumienia zagadnień, umiejętności analizy i syntezy informacji, rozwiązywaniu problemów. </w:t>
            </w:r>
          </w:p>
          <w:p w14:paraId="0D150371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31C6C9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62A40AD3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A401998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822A700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46D691F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4666DA0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901E0DA" w14:textId="49276D54" w:rsidR="00895365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82F1C31" w14:textId="77777777" w:rsidR="00895365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D58E87" w14:textId="77777777" w:rsidR="00895365" w:rsidRPr="00D74862" w:rsidRDefault="00895365" w:rsidP="008953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1BDC91" w14:textId="77777777" w:rsidR="00895365" w:rsidRPr="00D74862" w:rsidRDefault="00895365" w:rsidP="00895365">
            <w:pPr>
              <w:spacing w:after="0" w:line="240" w:lineRule="auto"/>
              <w:rPr>
                <w:rFonts w:ascii="Corbel" w:hAnsi="Corbel"/>
              </w:rPr>
            </w:pPr>
          </w:p>
          <w:p w14:paraId="0FE98A8F" w14:textId="77777777" w:rsidR="00895365" w:rsidRPr="00D7486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0D75484C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676355DC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8E1D959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3B5C11E9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627E4AB" w14:textId="77777777" w:rsidR="00895365" w:rsidRPr="003D1232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37C69D5" w14:textId="77777777" w:rsidR="00895365" w:rsidRDefault="00895365" w:rsidP="00895365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66F4F7EE" w14:textId="77777777" w:rsidR="00895365" w:rsidRDefault="00895365" w:rsidP="00895365">
            <w:pPr>
              <w:rPr>
                <w:rFonts w:ascii="Corbel" w:hAnsi="Corbel"/>
              </w:rPr>
            </w:pPr>
          </w:p>
          <w:p w14:paraId="1DF50ACB" w14:textId="77777777" w:rsidR="00895365" w:rsidRPr="000F597B" w:rsidRDefault="0089536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25E21A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FCBF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1FEE37" w14:textId="77777777" w:rsidR="000F597B" w:rsidRPr="000F597B" w:rsidRDefault="000F597B" w:rsidP="000F597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8026BA7" w14:textId="77777777" w:rsidR="000F597B" w:rsidRPr="000F597B" w:rsidRDefault="000F597B" w:rsidP="000F59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57"/>
        <w:gridCol w:w="3963"/>
      </w:tblGrid>
      <w:tr w:rsidR="000F597B" w:rsidRPr="000F597B" w14:paraId="792D3450" w14:textId="77777777" w:rsidTr="00DA560E">
        <w:tc>
          <w:tcPr>
            <w:tcW w:w="5557" w:type="dxa"/>
            <w:vAlign w:val="center"/>
          </w:tcPr>
          <w:p w14:paraId="7FE8BDE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963" w:type="dxa"/>
            <w:vAlign w:val="center"/>
          </w:tcPr>
          <w:p w14:paraId="1ECB529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F597B" w:rsidRPr="000F597B" w14:paraId="73BD8B85" w14:textId="77777777" w:rsidTr="00DA560E">
        <w:tc>
          <w:tcPr>
            <w:tcW w:w="5557" w:type="dxa"/>
          </w:tcPr>
          <w:p w14:paraId="563CD4C0" w14:textId="77777777" w:rsidR="000F597B" w:rsidRPr="000F597B" w:rsidRDefault="000F597B" w:rsidP="004766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3963" w:type="dxa"/>
          </w:tcPr>
          <w:p w14:paraId="76BAB4F8" w14:textId="51071538" w:rsidR="000F597B" w:rsidRPr="000F597B" w:rsidRDefault="00F8317E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F597B" w:rsidRPr="000F597B" w14:paraId="6B387F3B" w14:textId="77777777" w:rsidTr="00DA560E">
        <w:tc>
          <w:tcPr>
            <w:tcW w:w="5557" w:type="dxa"/>
          </w:tcPr>
          <w:p w14:paraId="499E7037" w14:textId="2659FD80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Inne z udziałem nauczyciela akademickiego </w:t>
            </w:r>
          </w:p>
        </w:tc>
        <w:tc>
          <w:tcPr>
            <w:tcW w:w="3963" w:type="dxa"/>
          </w:tcPr>
          <w:p w14:paraId="5E43D468" w14:textId="0A6EA0CE" w:rsidR="000F597B" w:rsidRPr="000F597B" w:rsidRDefault="00163D6F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0F597B" w:rsidRPr="000F597B" w14:paraId="47E02514" w14:textId="77777777" w:rsidTr="00DA560E">
        <w:tc>
          <w:tcPr>
            <w:tcW w:w="5557" w:type="dxa"/>
          </w:tcPr>
          <w:p w14:paraId="3A960827" w14:textId="63027A71" w:rsid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Godziny niekontaktowe – praca własna studenta: przygotowanie do zajęć, analiza literatury, przygotowanie do kolokwium, </w:t>
            </w:r>
            <w:r w:rsidR="003814EC">
              <w:rPr>
                <w:rFonts w:ascii="Corbel" w:hAnsi="Corbel"/>
                <w:sz w:val="24"/>
                <w:szCs w:val="24"/>
              </w:rPr>
              <w:br/>
            </w:r>
            <w:r w:rsidRPr="000F597B">
              <w:rPr>
                <w:rFonts w:ascii="Corbel" w:hAnsi="Corbel"/>
                <w:sz w:val="24"/>
                <w:szCs w:val="24"/>
              </w:rPr>
              <w:t xml:space="preserve">przygotowanie projektu, </w:t>
            </w:r>
            <w:r w:rsidR="003814EC">
              <w:rPr>
                <w:rFonts w:ascii="Corbel" w:hAnsi="Corbel"/>
                <w:sz w:val="24"/>
                <w:szCs w:val="24"/>
              </w:rPr>
              <w:br/>
            </w:r>
            <w:r w:rsidRPr="000F597B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7175F863" w14:textId="77777777" w:rsidR="003814EC" w:rsidRPr="000F597B" w:rsidRDefault="003814EC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963" w:type="dxa"/>
          </w:tcPr>
          <w:p w14:paraId="55C6D4D7" w14:textId="50DBE305" w:rsidR="000F597B" w:rsidRPr="000F597B" w:rsidRDefault="003814EC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F8317E"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163D6F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F597B" w:rsidRPr="000F597B" w14:paraId="5760025C" w14:textId="77777777" w:rsidTr="00DA560E">
        <w:tc>
          <w:tcPr>
            <w:tcW w:w="5557" w:type="dxa"/>
          </w:tcPr>
          <w:p w14:paraId="7CFB5C75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963" w:type="dxa"/>
          </w:tcPr>
          <w:p w14:paraId="5216FFCB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0F597B" w:rsidRPr="000F597B" w14:paraId="22EFBC49" w14:textId="77777777" w:rsidTr="00DA560E">
        <w:tc>
          <w:tcPr>
            <w:tcW w:w="5557" w:type="dxa"/>
          </w:tcPr>
          <w:p w14:paraId="194767A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963" w:type="dxa"/>
          </w:tcPr>
          <w:p w14:paraId="63613309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E184F54" w14:textId="77777777" w:rsidR="00163D6F" w:rsidRDefault="000F597B" w:rsidP="00FA3AA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F597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  <w:r w:rsidR="00163D6F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47629F86" w14:textId="77777777" w:rsidR="00163D6F" w:rsidRDefault="00163D6F" w:rsidP="00FA3AA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14:paraId="4BA4E942" w14:textId="5EF3BB3B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6. PRAKTYKI ZAWODOWE W RAMACH PRZEDMIOTU</w:t>
      </w:r>
    </w:p>
    <w:p w14:paraId="10956537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82"/>
        <w:gridCol w:w="5415"/>
      </w:tblGrid>
      <w:tr w:rsidR="00D511A2" w:rsidRPr="000F597B" w14:paraId="0618782D" w14:textId="77777777" w:rsidTr="00683FA3">
        <w:trPr>
          <w:trHeight w:val="397"/>
        </w:trPr>
        <w:tc>
          <w:tcPr>
            <w:tcW w:w="4082" w:type="dxa"/>
          </w:tcPr>
          <w:p w14:paraId="4E58B975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CCFAC79" w14:textId="77777777" w:rsidR="00D511A2" w:rsidRPr="000F597B" w:rsidRDefault="00683FA3" w:rsidP="00683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D511A2" w:rsidRPr="000F597B" w14:paraId="6FE083BF" w14:textId="77777777" w:rsidTr="00683FA3">
        <w:trPr>
          <w:trHeight w:val="397"/>
        </w:trPr>
        <w:tc>
          <w:tcPr>
            <w:tcW w:w="4082" w:type="dxa"/>
          </w:tcPr>
          <w:p w14:paraId="73C6FE22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4104980" w14:textId="77777777" w:rsidR="00D511A2" w:rsidRPr="000F597B" w:rsidRDefault="00683FA3" w:rsidP="00683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2B24D6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30CF5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7. LITERATURA </w:t>
      </w:r>
    </w:p>
    <w:p w14:paraId="608E9C1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7"/>
      </w:tblGrid>
      <w:tr w:rsidR="00D511A2" w:rsidRPr="000F597B" w14:paraId="05FE44DF" w14:textId="77777777" w:rsidTr="00683FA3">
        <w:trPr>
          <w:trHeight w:val="983"/>
        </w:trPr>
        <w:tc>
          <w:tcPr>
            <w:tcW w:w="9497" w:type="dxa"/>
          </w:tcPr>
          <w:p w14:paraId="5A06D86C" w14:textId="77777777" w:rsidR="00D511A2" w:rsidRPr="000F597B" w:rsidRDefault="00D511A2" w:rsidP="00163D6F">
            <w:pPr>
              <w:pStyle w:val="Punktygwne"/>
              <w:spacing w:before="0" w:after="0"/>
              <w:ind w:left="360"/>
              <w:rPr>
                <w:rFonts w:ascii="Corbel" w:hAnsi="Corbel"/>
                <w:smallCaps w:val="0"/>
                <w:szCs w:val="24"/>
              </w:rPr>
            </w:pPr>
            <w:r w:rsidRPr="000F597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3A99EAB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Cieszyńska J., (2007).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Wczesna interwencja terapeutyczna: stymulacja rozwoju dziecka od noworodka do 6 rozwoju dziecka</w:t>
            </w:r>
            <w:r w:rsidRPr="000F597B">
              <w:rPr>
                <w:rFonts w:ascii="Corbel" w:hAnsi="Corbel"/>
                <w:sz w:val="24"/>
                <w:szCs w:val="24"/>
              </w:rPr>
              <w:t>, Wyd. Edukacyjne, Kraków.</w:t>
            </w:r>
          </w:p>
          <w:p w14:paraId="2D38F47E" w14:textId="77777777" w:rsidR="00AD7974" w:rsidRPr="000F597B" w:rsidRDefault="00AD7974" w:rsidP="00163D6F">
            <w:pPr>
              <w:pStyle w:val="Akapitzlist"/>
              <w:spacing w:after="0" w:line="240" w:lineRule="auto"/>
              <w:ind w:left="29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D084E9A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Doman G. (1996).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Jak postępować z dzieckiem z uszkodzeniem mózgu. Poznań: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 Wyd. Protext.</w:t>
            </w:r>
          </w:p>
          <w:p w14:paraId="42BC5910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EB1A30A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Frohlich A.(1998).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Stymulacja od podstaw</w:t>
            </w:r>
            <w:r w:rsidRPr="000F597B">
              <w:rPr>
                <w:rFonts w:ascii="Corbel" w:hAnsi="Corbel"/>
                <w:sz w:val="24"/>
                <w:szCs w:val="24"/>
              </w:rPr>
              <w:t>. Warszawa:WSiP.</w:t>
            </w:r>
          </w:p>
          <w:p w14:paraId="0FC88383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A69FA01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Gałkowski T. (1995).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 xml:space="preserve">Dziecko autystyczne w środowisku rodzinnym i szkolnym. 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Warszawa: WSiP.  </w:t>
            </w:r>
          </w:p>
          <w:p w14:paraId="6EA8C1CA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B1F62E2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Gałkowski T. (red.) (1984).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Dziecko autystyczne i jego rodzice</w:t>
            </w:r>
            <w:r w:rsidRPr="000F597B">
              <w:rPr>
                <w:rFonts w:ascii="Corbel" w:hAnsi="Corbel"/>
                <w:sz w:val="24"/>
                <w:szCs w:val="24"/>
              </w:rPr>
              <w:t>. Warszawa: Polskie Towarzystwo Walki z Kalectwem.</w:t>
            </w:r>
          </w:p>
          <w:p w14:paraId="5E2165B8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2483A15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Kmita, Kaczmarek (red)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Wczesna interwencja terapeutyczna wobec</w:t>
            </w:r>
            <w:r w:rsidR="00AD7974" w:rsidRPr="000F597B">
              <w:rPr>
                <w:rFonts w:ascii="Corbel" w:hAnsi="Corbel"/>
                <w:i/>
                <w:sz w:val="24"/>
                <w:szCs w:val="24"/>
              </w:rPr>
              <w:t xml:space="preserve"> małego dziecka i jego rodziny.</w:t>
            </w:r>
          </w:p>
          <w:p w14:paraId="67E9033B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  <w:p w14:paraId="712DD2D6" w14:textId="77777777" w:rsidR="00D511A2" w:rsidRPr="000F597B" w:rsidRDefault="00D511A2" w:rsidP="00163D6F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Kielin J (red). (2000).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Rozwój daje radość</w:t>
            </w:r>
            <w:r w:rsidRPr="000F597B">
              <w:rPr>
                <w:rFonts w:ascii="Corbel" w:hAnsi="Corbel"/>
                <w:sz w:val="24"/>
                <w:szCs w:val="24"/>
              </w:rPr>
              <w:t>. Gdańsk: GWP.</w:t>
            </w:r>
          </w:p>
        </w:tc>
      </w:tr>
      <w:tr w:rsidR="00D511A2" w:rsidRPr="000F597B" w14:paraId="6A462389" w14:textId="77777777" w:rsidTr="00683FA3">
        <w:trPr>
          <w:trHeight w:val="397"/>
        </w:trPr>
        <w:tc>
          <w:tcPr>
            <w:tcW w:w="9497" w:type="dxa"/>
          </w:tcPr>
          <w:p w14:paraId="06A4CC7F" w14:textId="77777777" w:rsidR="00D511A2" w:rsidRPr="000F597B" w:rsidRDefault="00D511A2" w:rsidP="00163D6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F597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B45E16D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Bauer J.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Empatia</w:t>
            </w:r>
            <w:r w:rsidRPr="000F597B">
              <w:rPr>
                <w:rFonts w:ascii="Corbel" w:hAnsi="Corbel"/>
                <w:sz w:val="24"/>
                <w:szCs w:val="24"/>
              </w:rPr>
              <w:t>. PWN, Warszawa 2008.</w:t>
            </w:r>
          </w:p>
          <w:p w14:paraId="42E602C4" w14:textId="77777777" w:rsidR="00AD7974" w:rsidRPr="000F597B" w:rsidRDefault="00AD7974" w:rsidP="00163D6F">
            <w:pPr>
              <w:pStyle w:val="Akapitzlist"/>
              <w:spacing w:after="0" w:line="240" w:lineRule="auto"/>
              <w:ind w:left="289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D04EFE6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Grandin T., Scapiano M., (1995)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Byłam dzieckiem autystycznym</w:t>
            </w:r>
            <w:r w:rsidRPr="000F597B">
              <w:rPr>
                <w:rFonts w:ascii="Corbel" w:hAnsi="Corbel"/>
                <w:sz w:val="24"/>
                <w:szCs w:val="24"/>
              </w:rPr>
              <w:t>. Warszawa-Wrocław: Wyd. Naukowe PWN.</w:t>
            </w:r>
          </w:p>
          <w:p w14:paraId="1174041A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ACE201B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Greenspan S.I., Wieder S.,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Dotrzeć do dziecka z autyzmem. Jak pomóc dzieciom nawiązać relacje, komunikować się i myśleć. Metoda Floortime</w:t>
            </w:r>
            <w:r w:rsidRPr="000F597B">
              <w:rPr>
                <w:rFonts w:ascii="Corbel" w:hAnsi="Corbel"/>
                <w:sz w:val="24"/>
                <w:szCs w:val="24"/>
              </w:rPr>
              <w:t>. Kraków: Wyd. UJ.</w:t>
            </w:r>
          </w:p>
          <w:p w14:paraId="40B26A4D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7A4D22F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Kaczmarek B., Wojciechowska A. (red.)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 xml:space="preserve"> Alternatywne i wspomagające sposoby porozumiewania się w edukacji osób z autyzmem.</w:t>
            </w:r>
            <w:r w:rsidRPr="000F597B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Pr="000F597B">
              <w:rPr>
                <w:rFonts w:ascii="Corbel" w:hAnsi="Corbel"/>
                <w:sz w:val="24"/>
                <w:szCs w:val="24"/>
              </w:rPr>
              <w:t>Kraków: Impuls.</w:t>
            </w:r>
          </w:p>
          <w:p w14:paraId="2920101F" w14:textId="77777777" w:rsidR="00AD7974" w:rsidRPr="000F597B" w:rsidRDefault="00AD7974" w:rsidP="00163D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E172DD5" w14:textId="77777777" w:rsidR="00D511A2" w:rsidRPr="000F597B" w:rsidRDefault="00D511A2" w:rsidP="00163D6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Rogers S. J., Dawson G., Vismara L. A.,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Metoda wczesnego startu dla dziecka z autyzmem (EDSM).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 Kraków: Wyd. UJ.</w:t>
            </w:r>
          </w:p>
        </w:tc>
      </w:tr>
    </w:tbl>
    <w:p w14:paraId="1FCE32D6" w14:textId="77777777" w:rsidR="00D511A2" w:rsidRPr="000F597B" w:rsidRDefault="00D511A2" w:rsidP="00163D6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80FD14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79D118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3573D9E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E39D35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12C6AD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5CE58B" w14:textId="77777777" w:rsidR="00441E88" w:rsidRPr="000F597B" w:rsidRDefault="00441E88" w:rsidP="00441E88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78DEC15C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EBA6" w14:textId="77777777" w:rsidR="00D511A2" w:rsidRPr="000F597B" w:rsidRDefault="00D511A2" w:rsidP="00FA3A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0F597B">
        <w:rPr>
          <w:rFonts w:ascii="Corbel" w:hAnsi="Corbel"/>
          <w:color w:val="000000"/>
          <w:sz w:val="24"/>
          <w:szCs w:val="24"/>
        </w:rPr>
        <w:t> </w:t>
      </w:r>
    </w:p>
    <w:p w14:paraId="48D8F148" w14:textId="77777777" w:rsidR="00D511A2" w:rsidRPr="000F597B" w:rsidRDefault="00D511A2" w:rsidP="00FA3AA6">
      <w:pPr>
        <w:rPr>
          <w:rFonts w:ascii="Corbel" w:hAnsi="Corbel"/>
          <w:sz w:val="24"/>
          <w:szCs w:val="24"/>
        </w:rPr>
      </w:pPr>
    </w:p>
    <w:p w14:paraId="45AD36EA" w14:textId="77777777" w:rsidR="00D511A2" w:rsidRPr="000F597B" w:rsidRDefault="00D511A2" w:rsidP="00FA3AA6">
      <w:pPr>
        <w:rPr>
          <w:rFonts w:ascii="Corbel" w:hAnsi="Corbel"/>
          <w:sz w:val="24"/>
          <w:szCs w:val="24"/>
        </w:rPr>
      </w:pPr>
    </w:p>
    <w:p w14:paraId="21208E18" w14:textId="77777777" w:rsidR="00D511A2" w:rsidRPr="000F597B" w:rsidRDefault="00D511A2">
      <w:pPr>
        <w:rPr>
          <w:rFonts w:ascii="Corbel" w:hAnsi="Corbel"/>
          <w:sz w:val="24"/>
          <w:szCs w:val="24"/>
        </w:rPr>
      </w:pPr>
    </w:p>
    <w:sectPr w:rsidR="00D511A2" w:rsidRPr="000F597B" w:rsidSect="007606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C6587" w14:textId="77777777" w:rsidR="006A5AE0" w:rsidRDefault="006A5AE0">
      <w:r>
        <w:separator/>
      </w:r>
    </w:p>
  </w:endnote>
  <w:endnote w:type="continuationSeparator" w:id="0">
    <w:p w14:paraId="1440FA41" w14:textId="77777777" w:rsidR="006A5AE0" w:rsidRDefault="006A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16DBD" w14:textId="77777777" w:rsidR="006A5AE0" w:rsidRDefault="006A5AE0">
      <w:r>
        <w:separator/>
      </w:r>
    </w:p>
  </w:footnote>
  <w:footnote w:type="continuationSeparator" w:id="0">
    <w:p w14:paraId="2DC02589" w14:textId="77777777" w:rsidR="006A5AE0" w:rsidRDefault="006A5AE0">
      <w:r>
        <w:continuationSeparator/>
      </w:r>
    </w:p>
  </w:footnote>
  <w:footnote w:id="1">
    <w:p w14:paraId="2597CF7A" w14:textId="77777777" w:rsidR="00163D6F" w:rsidRDefault="00163D6F" w:rsidP="00163D6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02E"/>
    <w:multiLevelType w:val="hybridMultilevel"/>
    <w:tmpl w:val="1AB4F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94FB3"/>
    <w:multiLevelType w:val="hybridMultilevel"/>
    <w:tmpl w:val="B1B2A7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82D4371"/>
    <w:multiLevelType w:val="hybridMultilevel"/>
    <w:tmpl w:val="6C6603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26932"/>
    <w:multiLevelType w:val="hybridMultilevel"/>
    <w:tmpl w:val="FAD41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45E15"/>
    <w:multiLevelType w:val="hybridMultilevel"/>
    <w:tmpl w:val="51A499A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24A58BE"/>
    <w:multiLevelType w:val="hybridMultilevel"/>
    <w:tmpl w:val="81E49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408887">
    <w:abstractNumId w:val="3"/>
  </w:num>
  <w:num w:numId="2" w16cid:durableId="279923674">
    <w:abstractNumId w:val="2"/>
  </w:num>
  <w:num w:numId="3" w16cid:durableId="1372267266">
    <w:abstractNumId w:val="6"/>
  </w:num>
  <w:num w:numId="4" w16cid:durableId="552352205">
    <w:abstractNumId w:val="4"/>
  </w:num>
  <w:num w:numId="5" w16cid:durableId="280301665">
    <w:abstractNumId w:val="1"/>
  </w:num>
  <w:num w:numId="6" w16cid:durableId="596527596">
    <w:abstractNumId w:val="0"/>
  </w:num>
  <w:num w:numId="7" w16cid:durableId="358119602">
    <w:abstractNumId w:val="5"/>
  </w:num>
  <w:num w:numId="8" w16cid:durableId="7586476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A6"/>
    <w:rsid w:val="000C4C8A"/>
    <w:rsid w:val="000F597B"/>
    <w:rsid w:val="00140526"/>
    <w:rsid w:val="00153C41"/>
    <w:rsid w:val="00163D6F"/>
    <w:rsid w:val="00177AA2"/>
    <w:rsid w:val="00184756"/>
    <w:rsid w:val="001A45D1"/>
    <w:rsid w:val="001D2054"/>
    <w:rsid w:val="00200218"/>
    <w:rsid w:val="002119E9"/>
    <w:rsid w:val="00237F6E"/>
    <w:rsid w:val="00245312"/>
    <w:rsid w:val="00253D02"/>
    <w:rsid w:val="00263A09"/>
    <w:rsid w:val="002903BF"/>
    <w:rsid w:val="002A5E5F"/>
    <w:rsid w:val="002C54C9"/>
    <w:rsid w:val="00324C7E"/>
    <w:rsid w:val="00341397"/>
    <w:rsid w:val="003814EC"/>
    <w:rsid w:val="003C0A8B"/>
    <w:rsid w:val="003E44E0"/>
    <w:rsid w:val="00433FCA"/>
    <w:rsid w:val="00441E88"/>
    <w:rsid w:val="00462329"/>
    <w:rsid w:val="0047666D"/>
    <w:rsid w:val="004F13D9"/>
    <w:rsid w:val="004F71AB"/>
    <w:rsid w:val="00510620"/>
    <w:rsid w:val="00544D54"/>
    <w:rsid w:val="00570D05"/>
    <w:rsid w:val="00572D66"/>
    <w:rsid w:val="005B2D22"/>
    <w:rsid w:val="005F44BE"/>
    <w:rsid w:val="00605ACB"/>
    <w:rsid w:val="006120CF"/>
    <w:rsid w:val="0065270F"/>
    <w:rsid w:val="00683FA3"/>
    <w:rsid w:val="006A5AE0"/>
    <w:rsid w:val="006B2D74"/>
    <w:rsid w:val="006F26AE"/>
    <w:rsid w:val="007002B6"/>
    <w:rsid w:val="00727054"/>
    <w:rsid w:val="00760654"/>
    <w:rsid w:val="007A3A1C"/>
    <w:rsid w:val="007B2074"/>
    <w:rsid w:val="007B3B40"/>
    <w:rsid w:val="007D68B9"/>
    <w:rsid w:val="00801098"/>
    <w:rsid w:val="008122E2"/>
    <w:rsid w:val="0085747A"/>
    <w:rsid w:val="0088167C"/>
    <w:rsid w:val="008857D2"/>
    <w:rsid w:val="008906AD"/>
    <w:rsid w:val="00895365"/>
    <w:rsid w:val="008C70EB"/>
    <w:rsid w:val="008D16EA"/>
    <w:rsid w:val="008D4787"/>
    <w:rsid w:val="008F4927"/>
    <w:rsid w:val="00942F07"/>
    <w:rsid w:val="00971EA0"/>
    <w:rsid w:val="009C6078"/>
    <w:rsid w:val="00A552E5"/>
    <w:rsid w:val="00AA2C8A"/>
    <w:rsid w:val="00AB5118"/>
    <w:rsid w:val="00AC747F"/>
    <w:rsid w:val="00AD696C"/>
    <w:rsid w:val="00AD7974"/>
    <w:rsid w:val="00AE3A84"/>
    <w:rsid w:val="00B113D4"/>
    <w:rsid w:val="00B25B28"/>
    <w:rsid w:val="00B57A4A"/>
    <w:rsid w:val="00C14AAE"/>
    <w:rsid w:val="00C632B7"/>
    <w:rsid w:val="00CD7C2E"/>
    <w:rsid w:val="00CE61F1"/>
    <w:rsid w:val="00CE73A7"/>
    <w:rsid w:val="00D32237"/>
    <w:rsid w:val="00D511A2"/>
    <w:rsid w:val="00D77504"/>
    <w:rsid w:val="00D938B2"/>
    <w:rsid w:val="00DC1680"/>
    <w:rsid w:val="00DC5D3E"/>
    <w:rsid w:val="00DC5E96"/>
    <w:rsid w:val="00DF53EA"/>
    <w:rsid w:val="00E212D2"/>
    <w:rsid w:val="00E36AE9"/>
    <w:rsid w:val="00F206D2"/>
    <w:rsid w:val="00F2212B"/>
    <w:rsid w:val="00F26FCA"/>
    <w:rsid w:val="00F52B4B"/>
    <w:rsid w:val="00F75453"/>
    <w:rsid w:val="00F8317E"/>
    <w:rsid w:val="00F90943"/>
    <w:rsid w:val="00F94CEF"/>
    <w:rsid w:val="00F94EA1"/>
    <w:rsid w:val="00FA3AA6"/>
    <w:rsid w:val="00FB2B14"/>
    <w:rsid w:val="00FD488C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868AE"/>
  <w15:docId w15:val="{DD53C700-75FC-40C5-B1ED-9A110939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A6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A3A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FA3AA6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A3AA6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FA3AA6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FA3AA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FA3AA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A3AA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FA3AA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FA3AA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A3AA6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FA3AA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FA3AA6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FA3A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A3A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D2054"/>
    <w:rPr>
      <w:rFonts w:ascii="Calibri" w:hAnsi="Calibri" w:cs="Times New Roman"/>
      <w:lang w:eastAsia="en-US"/>
    </w:rPr>
  </w:style>
  <w:style w:type="character" w:customStyle="1" w:styleId="CommentSubjectChar">
    <w:name w:val="Comment Subject Char"/>
    <w:uiPriority w:val="99"/>
    <w:semiHidden/>
    <w:locked/>
    <w:rsid w:val="00F26FCA"/>
    <w:rPr>
      <w:b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26F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A3A1C"/>
    <w:rPr>
      <w:rFonts w:ascii="Calibri" w:hAnsi="Calibri"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26FCA"/>
    <w:pPr>
      <w:spacing w:line="240" w:lineRule="auto"/>
    </w:pPr>
    <w:rPr>
      <w:rFonts w:ascii="Times New Roman" w:hAnsi="Times New Roman" w:cs="Mangal"/>
      <w:b/>
      <w:bCs/>
      <w:lang w:eastAsia="pl-PL" w:bidi="mr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A3A1C"/>
    <w:rPr>
      <w:rFonts w:ascii="Calibri" w:hAnsi="Calibri" w:cs="Times New Roman"/>
      <w:b/>
      <w:bCs/>
      <w:sz w:val="20"/>
      <w:szCs w:val="20"/>
      <w:lang w:eastAsia="en-US"/>
    </w:rPr>
  </w:style>
  <w:style w:type="paragraph" w:customStyle="1" w:styleId="Akapitzlist1">
    <w:name w:val="Akapit z listą1"/>
    <w:basedOn w:val="Normalny"/>
    <w:uiPriority w:val="99"/>
    <w:rsid w:val="0014052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11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nauczyciel3</cp:lastModifiedBy>
  <cp:revision>3</cp:revision>
  <dcterms:created xsi:type="dcterms:W3CDTF">2026-06-16T18:46:00Z</dcterms:created>
  <dcterms:modified xsi:type="dcterms:W3CDTF">2026-06-16T18:48:00Z</dcterms:modified>
</cp:coreProperties>
</file>